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0" w:type="dxa"/>
        <w:tblLayout w:type="fixed"/>
        <w:tblCellMar>
          <w:left w:w="0" w:type="dxa"/>
          <w:right w:w="0" w:type="dxa"/>
        </w:tblCellMar>
        <w:tblLook w:val="00A0"/>
      </w:tblPr>
      <w:tblGrid>
        <w:gridCol w:w="1725"/>
        <w:gridCol w:w="2198"/>
        <w:gridCol w:w="1769"/>
        <w:gridCol w:w="1747"/>
        <w:gridCol w:w="1700"/>
        <w:gridCol w:w="1681"/>
      </w:tblGrid>
      <w:tr w:rsidR="00E535D8" w:rsidRPr="0023014B">
        <w:trPr>
          <w:trHeight w:val="435"/>
        </w:trPr>
        <w:tc>
          <w:tcPr>
            <w:tcW w:w="9139" w:type="dxa"/>
            <w:gridSpan w:val="5"/>
            <w:tcMar>
              <w:top w:w="15" w:type="dxa"/>
              <w:left w:w="15" w:type="dxa"/>
              <w:bottom w:w="0" w:type="dxa"/>
              <w:right w:w="15" w:type="dxa"/>
            </w:tcMar>
            <w:vAlign w:val="bottom"/>
          </w:tcPr>
          <w:p w:rsidR="00E535D8" w:rsidRPr="006C3FC7" w:rsidRDefault="00E535D8" w:rsidP="006C3FC7">
            <w:pPr>
              <w:spacing w:after="280" w:line="271" w:lineRule="auto"/>
              <w:jc w:val="center"/>
              <w:rPr>
                <w:rFonts w:ascii="Georgia" w:hAnsi="Georgia" w:cs="Georgia"/>
                <w:color w:val="000000"/>
                <w:sz w:val="18"/>
                <w:szCs w:val="18"/>
              </w:rPr>
            </w:pPr>
            <w:r w:rsidRPr="006C3FC7">
              <w:rPr>
                <w:rFonts w:ascii="Georgia" w:hAnsi="Georgia" w:cs="Georgia"/>
                <w:b/>
                <w:bCs/>
                <w:color w:val="000000"/>
                <w:sz w:val="28"/>
                <w:szCs w:val="28"/>
              </w:rPr>
              <w:t>Lab Report : Generic</w:t>
            </w:r>
          </w:p>
        </w:tc>
        <w:tc>
          <w:tcPr>
            <w:tcW w:w="1681" w:type="dxa"/>
            <w:tcMar>
              <w:top w:w="15" w:type="dxa"/>
              <w:left w:w="15" w:type="dxa"/>
              <w:bottom w:w="0" w:type="dxa"/>
              <w:right w:w="15" w:type="dxa"/>
            </w:tcMar>
            <w:vAlign w:val="bottom"/>
          </w:tcPr>
          <w:p w:rsidR="00E535D8" w:rsidRPr="006C3FC7" w:rsidRDefault="00E535D8" w:rsidP="006C3FC7">
            <w:pPr>
              <w:spacing w:after="280" w:line="271" w:lineRule="auto"/>
              <w:jc w:val="center"/>
              <w:rPr>
                <w:rFonts w:ascii="Georgia" w:hAnsi="Georgia" w:cs="Georgia"/>
                <w:color w:val="000000"/>
                <w:sz w:val="18"/>
                <w:szCs w:val="18"/>
              </w:rPr>
            </w:pPr>
            <w:r w:rsidRPr="006C3FC7">
              <w:rPr>
                <w:rFonts w:ascii="Georgia" w:hAnsi="Georgia" w:cs="Georgia"/>
                <w:color w:val="000000"/>
                <w:sz w:val="18"/>
                <w:szCs w:val="18"/>
              </w:rPr>
              <w:t> </w:t>
            </w:r>
          </w:p>
        </w:tc>
      </w:tr>
      <w:tr w:rsidR="00E535D8" w:rsidRPr="0023014B">
        <w:trPr>
          <w:trHeight w:val="417"/>
        </w:trPr>
        <w:tc>
          <w:tcPr>
            <w:tcW w:w="3923" w:type="dxa"/>
            <w:gridSpan w:val="2"/>
            <w:vAlign w:val="bottom"/>
          </w:tcPr>
          <w:p w:rsidR="00E535D8" w:rsidRPr="006C3FC7" w:rsidRDefault="00E535D8" w:rsidP="006C3FC7">
            <w:pPr>
              <w:spacing w:after="280" w:line="271" w:lineRule="auto"/>
              <w:rPr>
                <w:rFonts w:ascii="Georgia" w:hAnsi="Georgia" w:cs="Georgia"/>
                <w:color w:val="000000"/>
                <w:sz w:val="18"/>
                <w:szCs w:val="18"/>
              </w:rPr>
            </w:pPr>
            <w:r>
              <w:rPr>
                <w:rFonts w:ascii="Georgia" w:hAnsi="Georgia" w:cs="Georgia"/>
                <w:color w:val="000000"/>
                <w:sz w:val="21"/>
                <w:szCs w:val="21"/>
              </w:rPr>
              <w:t xml:space="preserve"> </w:t>
            </w:r>
          </w:p>
        </w:tc>
        <w:tc>
          <w:tcPr>
            <w:tcW w:w="1769" w:type="dxa"/>
            <w:tcMar>
              <w:bottom w:w="0"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c>
          <w:tcPr>
            <w:tcW w:w="1747" w:type="dxa"/>
            <w:tcMar>
              <w:top w:w="15" w:type="dxa"/>
              <w:left w:w="180" w:type="dxa"/>
              <w:bottom w:w="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c>
          <w:tcPr>
            <w:tcW w:w="1700" w:type="dxa"/>
            <w:tcMar>
              <w:top w:w="15" w:type="dxa"/>
              <w:left w:w="15" w:type="dxa"/>
              <w:bottom w:w="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c>
          <w:tcPr>
            <w:tcW w:w="1681" w:type="dxa"/>
            <w:tcMar>
              <w:top w:w="15" w:type="dxa"/>
              <w:left w:w="15" w:type="dxa"/>
              <w:bottom w:w="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r>
      <w:tr w:rsidR="00E535D8" w:rsidRPr="0023014B">
        <w:trPr>
          <w:trHeight w:val="263"/>
        </w:trPr>
        <w:tc>
          <w:tcPr>
            <w:tcW w:w="7439" w:type="dxa"/>
            <w:gridSpan w:val="4"/>
            <w:tcMar>
              <w:top w:w="15" w:type="dxa"/>
              <w:left w:w="180" w:type="dxa"/>
              <w:bottom w:w="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Student Name:     ________________________________________</w:t>
            </w:r>
          </w:p>
        </w:tc>
        <w:tc>
          <w:tcPr>
            <w:tcW w:w="1700" w:type="dxa"/>
            <w:tcMar>
              <w:top w:w="15" w:type="dxa"/>
              <w:left w:w="15" w:type="dxa"/>
              <w:bottom w:w="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c>
          <w:tcPr>
            <w:tcW w:w="1681" w:type="dxa"/>
            <w:tcMar>
              <w:top w:w="15" w:type="dxa"/>
              <w:left w:w="18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r>
      <w:tr w:rsidR="00E535D8" w:rsidRPr="0023014B">
        <w:trPr>
          <w:trHeight w:val="273"/>
        </w:trPr>
        <w:tc>
          <w:tcPr>
            <w:tcW w:w="17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E535D8" w:rsidRPr="006C3FC7" w:rsidRDefault="00E535D8" w:rsidP="006C3FC7">
            <w:pPr>
              <w:spacing w:after="280" w:line="271" w:lineRule="auto"/>
              <w:jc w:val="center"/>
              <w:rPr>
                <w:rFonts w:ascii="Georgia" w:hAnsi="Georgia" w:cs="Georgia"/>
                <w:color w:val="000000"/>
                <w:sz w:val="18"/>
                <w:szCs w:val="18"/>
              </w:rPr>
            </w:pPr>
            <w:r w:rsidRPr="006C3FC7">
              <w:rPr>
                <w:rFonts w:ascii="Georgia" w:hAnsi="Georgia" w:cs="Georgia"/>
                <w:color w:val="000000"/>
                <w:sz w:val="21"/>
                <w:szCs w:val="21"/>
              </w:rPr>
              <w:t>CATEGORY</w:t>
            </w: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E535D8" w:rsidRPr="006C3FC7" w:rsidRDefault="00E535D8" w:rsidP="006C3FC7">
            <w:pPr>
              <w:spacing w:after="280" w:line="271" w:lineRule="auto"/>
              <w:jc w:val="right"/>
              <w:rPr>
                <w:rFonts w:ascii="Georgia" w:hAnsi="Georgia" w:cs="Georgia"/>
                <w:color w:val="000000"/>
                <w:sz w:val="18"/>
                <w:szCs w:val="18"/>
              </w:rPr>
            </w:pPr>
            <w:r w:rsidRPr="006C3FC7">
              <w:rPr>
                <w:rFonts w:ascii="Georgia" w:hAnsi="Georgia" w:cs="Georgia"/>
                <w:color w:val="000000"/>
                <w:sz w:val="21"/>
                <w:szCs w:val="21"/>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E535D8" w:rsidRPr="006C3FC7" w:rsidRDefault="00E535D8" w:rsidP="006C3FC7">
            <w:pPr>
              <w:spacing w:after="280" w:line="271" w:lineRule="auto"/>
              <w:jc w:val="right"/>
              <w:rPr>
                <w:rFonts w:ascii="Georgia" w:hAnsi="Georgia" w:cs="Georgia"/>
                <w:color w:val="000000"/>
                <w:sz w:val="18"/>
                <w:szCs w:val="18"/>
              </w:rPr>
            </w:pPr>
            <w:r w:rsidRPr="006C3FC7">
              <w:rPr>
                <w:rFonts w:ascii="Georgia" w:hAnsi="Georgia" w:cs="Georgia"/>
                <w:color w:val="000000"/>
                <w:sz w:val="21"/>
                <w:szCs w:val="21"/>
              </w:rPr>
              <w:t>3</w:t>
            </w:r>
          </w:p>
        </w:tc>
        <w:tc>
          <w:tcPr>
            <w:tcW w:w="17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E535D8" w:rsidRPr="006C3FC7" w:rsidRDefault="00E535D8" w:rsidP="006C3FC7">
            <w:pPr>
              <w:spacing w:after="280" w:line="271" w:lineRule="auto"/>
              <w:jc w:val="right"/>
              <w:rPr>
                <w:rFonts w:ascii="Georgia" w:hAnsi="Georgia" w:cs="Georgia"/>
                <w:color w:val="000000"/>
                <w:sz w:val="18"/>
                <w:szCs w:val="18"/>
              </w:rPr>
            </w:pPr>
            <w:r w:rsidRPr="006C3FC7">
              <w:rPr>
                <w:rFonts w:ascii="Georgia" w:hAnsi="Georgia" w:cs="Georgia"/>
                <w:color w:val="000000"/>
                <w:sz w:val="21"/>
                <w:szCs w:val="21"/>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E535D8" w:rsidRPr="006C3FC7" w:rsidRDefault="00E535D8" w:rsidP="006C3FC7">
            <w:pPr>
              <w:spacing w:after="280" w:line="271" w:lineRule="auto"/>
              <w:jc w:val="right"/>
              <w:rPr>
                <w:rFonts w:ascii="Georgia" w:hAnsi="Georgia" w:cs="Georgia"/>
                <w:color w:val="000000"/>
                <w:sz w:val="18"/>
                <w:szCs w:val="18"/>
              </w:rPr>
            </w:pPr>
            <w:r w:rsidRPr="006C3FC7">
              <w:rPr>
                <w:rFonts w:ascii="Georgia" w:hAnsi="Georgia" w:cs="Georgia"/>
                <w:color w:val="000000"/>
                <w:sz w:val="21"/>
                <w:szCs w:val="21"/>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rsidR="00E535D8" w:rsidRPr="006C3FC7" w:rsidRDefault="00E535D8" w:rsidP="006C3FC7">
            <w:pPr>
              <w:spacing w:after="280" w:line="271" w:lineRule="auto"/>
              <w:jc w:val="right"/>
              <w:rPr>
                <w:rFonts w:ascii="Georgia" w:hAnsi="Georgia" w:cs="Georgia"/>
                <w:color w:val="000000"/>
                <w:sz w:val="18"/>
                <w:szCs w:val="18"/>
              </w:rPr>
            </w:pPr>
            <w:r w:rsidRPr="006C3FC7">
              <w:rPr>
                <w:rFonts w:ascii="Georgia" w:hAnsi="Georgia" w:cs="Georgia"/>
                <w:color w:val="000000"/>
                <w:sz w:val="21"/>
                <w:szCs w:val="21"/>
              </w:rPr>
              <w:t>0</w:t>
            </w:r>
          </w:p>
        </w:tc>
      </w:tr>
      <w:tr w:rsidR="00E535D8" w:rsidRPr="0023014B">
        <w:trPr>
          <w:trHeight w:val="1500"/>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b/>
                <w:bCs/>
                <w:color w:val="000000"/>
                <w:sz w:val="21"/>
                <w:szCs w:val="21"/>
              </w:rPr>
              <w:t>Title                       (5)</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Correct titles and headings are at the top of the front page. (5)</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There is an incorrect title. (2.5)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There is no title. (0)</w:t>
            </w:r>
          </w:p>
        </w:tc>
      </w:tr>
      <w:tr w:rsidR="00E535D8" w:rsidRPr="0023014B">
        <w:trPr>
          <w:trHeight w:val="2415"/>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b/>
                <w:bCs/>
                <w:color w:val="000000"/>
                <w:sz w:val="21"/>
                <w:szCs w:val="21"/>
              </w:rPr>
              <w:t>Question/ Purpose (10)</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 purposes of the lab or the question to be answered during the lab is clearly identified and stated, and includes a brief explanation as to why.(10)</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 purposes of the lab or the question to be answered during the lab is identified, but is stated in a somewhat unclear manner. (7.5)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 purposes of the lab or the question to be answered during the lab is partially identified, and is stated in a somewhat unclear manner. (5)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 purposes of the lab or the question to be answered during the lab is erroneous or irrelevant. (2.5)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 purposes of the lab or the question to be answered during the lab is missing. (0)</w:t>
            </w:r>
          </w:p>
        </w:tc>
      </w:tr>
      <w:tr w:rsidR="00E535D8" w:rsidRPr="0023014B">
        <w:trPr>
          <w:trHeight w:val="2430"/>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b/>
                <w:bCs/>
                <w:color w:val="000000"/>
                <w:sz w:val="21"/>
                <w:szCs w:val="21"/>
              </w:rPr>
              <w:t>Experimental Hypothesis                  (10)</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Hypothesized relationship between the variables and the predicted results is clear and reasonable based on what has been studied. (10)</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Hypothesized relationship between the variables and the predicted results is reasonable based on general knowledge and observations. (7.5)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Hypothesized relationship between the variables and the predicted results has been stated, but appears to be based on flawed logic. (5)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 hypothesis has nothing to do with the lab experiment. (2.5)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No hypothesis has been stated. (0)</w:t>
            </w:r>
          </w:p>
        </w:tc>
      </w:tr>
      <w:tr w:rsidR="00E535D8" w:rsidRPr="0023014B">
        <w:trPr>
          <w:trHeight w:val="1879"/>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b/>
                <w:bCs/>
                <w:color w:val="000000"/>
                <w:sz w:val="21"/>
                <w:szCs w:val="21"/>
              </w:rPr>
              <w:t>Materials                   (5)</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All materials and setup used in the experiment are clearly and accurately described. (5)</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Almost all materials and the setup used in the experiment are clearly and accurately described. (3.75)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Most of the materials and the setup used in the experiment are accurately described. (2.5)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Many materials are described inaccurately OR are not listed. (1.25)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Materials not described at all. (0)</w:t>
            </w:r>
          </w:p>
        </w:tc>
      </w:tr>
      <w:tr w:rsidR="00E535D8" w:rsidRPr="0023014B">
        <w:trPr>
          <w:trHeight w:val="2415"/>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b/>
                <w:bCs/>
                <w:color w:val="000000"/>
                <w:sz w:val="21"/>
                <w:szCs w:val="21"/>
              </w:rPr>
              <w:t>Procedures                (10)</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Procedures are listed in clear steps with safety being the first step. Each step is numbered and is a complete sentence. All deviations are noted. (10)</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Procedures are listed in a logical order, but steps are not numbered and/or are not in complete sentences. Some deviations are noted. (7.5)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Procedures are listed but are not in a logical order or are difficult to follow. Deviations are incorrect. (5)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Procedures do not accurately list the steps of the experiment. No deviations noted. (2.5)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Procedures are not listed,or referenced. (0)</w:t>
            </w:r>
          </w:p>
        </w:tc>
      </w:tr>
      <w:tr w:rsidR="00E535D8" w:rsidRPr="0023014B">
        <w:trPr>
          <w:trHeight w:val="2415"/>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pageBreakBefore/>
              <w:spacing w:after="280" w:line="271" w:lineRule="auto"/>
              <w:rPr>
                <w:rFonts w:ascii="Georgia" w:hAnsi="Georgia" w:cs="Georgia"/>
                <w:color w:val="000000"/>
                <w:sz w:val="18"/>
                <w:szCs w:val="18"/>
              </w:rPr>
            </w:pPr>
            <w:r w:rsidRPr="006C3FC7">
              <w:rPr>
                <w:rFonts w:ascii="Georgia" w:hAnsi="Georgia" w:cs="Georgia"/>
                <w:b/>
                <w:bCs/>
                <w:color w:val="000000"/>
                <w:sz w:val="21"/>
                <w:szCs w:val="21"/>
              </w:rPr>
              <w:t>Data                         (15)</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pageBreakBefore/>
              <w:spacing w:after="280" w:line="271" w:lineRule="auto"/>
              <w:rPr>
                <w:rFonts w:ascii="Georgia" w:hAnsi="Georgia" w:cs="Georgia"/>
                <w:color w:val="000000"/>
                <w:sz w:val="18"/>
                <w:szCs w:val="18"/>
              </w:rPr>
            </w:pPr>
            <w:r w:rsidRPr="006C3FC7">
              <w:rPr>
                <w:rFonts w:ascii="Georgia" w:hAnsi="Georgia" w:cs="Georgia"/>
                <w:color w:val="000000"/>
                <w:sz w:val="21"/>
                <w:szCs w:val="21"/>
              </w:rPr>
              <w:t>Professional looking and accurate representation of the data in tables and/or graphs. Graphs and tables are labeled and titled. (15)</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pageBreakBefore/>
              <w:spacing w:after="280" w:line="271" w:lineRule="auto"/>
              <w:rPr>
                <w:rFonts w:ascii="Georgia" w:hAnsi="Georgia" w:cs="Georgia"/>
                <w:color w:val="000000"/>
                <w:sz w:val="18"/>
                <w:szCs w:val="18"/>
              </w:rPr>
            </w:pPr>
            <w:r w:rsidRPr="006C3FC7">
              <w:rPr>
                <w:rFonts w:ascii="Georgia" w:hAnsi="Georgia" w:cs="Georgia"/>
                <w:color w:val="000000"/>
                <w:sz w:val="21"/>
                <w:szCs w:val="21"/>
              </w:rPr>
              <w:t>Accurate representation of the data in tables and/or graphs. Graphs and tables are labeled and titled. (11.75)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pageBreakBefore/>
              <w:spacing w:after="280" w:line="271" w:lineRule="auto"/>
              <w:rPr>
                <w:rFonts w:ascii="Georgia" w:hAnsi="Georgia" w:cs="Georgia"/>
                <w:color w:val="000000"/>
                <w:sz w:val="18"/>
                <w:szCs w:val="18"/>
              </w:rPr>
            </w:pPr>
            <w:r w:rsidRPr="006C3FC7">
              <w:rPr>
                <w:rFonts w:ascii="Georgia" w:hAnsi="Georgia" w:cs="Georgia"/>
                <w:color w:val="000000"/>
                <w:sz w:val="21"/>
                <w:szCs w:val="21"/>
              </w:rPr>
              <w:t>Accurate representation of the data in written form, but no graphs or tables are presented, OR some data is missing(7.5)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pageBreakBefore/>
              <w:spacing w:after="280" w:line="271" w:lineRule="auto"/>
              <w:rPr>
                <w:rFonts w:ascii="Georgia" w:hAnsi="Georgia" w:cs="Georgia"/>
                <w:color w:val="000000"/>
                <w:sz w:val="18"/>
                <w:szCs w:val="18"/>
              </w:rPr>
            </w:pPr>
            <w:r w:rsidRPr="006C3FC7">
              <w:rPr>
                <w:rFonts w:ascii="Georgia" w:hAnsi="Georgia" w:cs="Georgia"/>
                <w:color w:val="000000"/>
                <w:sz w:val="21"/>
                <w:szCs w:val="21"/>
              </w:rPr>
              <w:t>Most data is not shown OR data is inaccurate.  No tables or graphs presented. (3.25)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pageBreakBefore/>
              <w:spacing w:after="280" w:line="271" w:lineRule="auto"/>
              <w:rPr>
                <w:rFonts w:ascii="Georgia" w:hAnsi="Georgia" w:cs="Georgia"/>
                <w:color w:val="000000"/>
                <w:sz w:val="18"/>
                <w:szCs w:val="18"/>
              </w:rPr>
            </w:pPr>
            <w:r w:rsidRPr="006C3FC7">
              <w:rPr>
                <w:rFonts w:ascii="Georgia" w:hAnsi="Georgia" w:cs="Georgia"/>
                <w:color w:val="000000"/>
                <w:sz w:val="21"/>
                <w:szCs w:val="21"/>
              </w:rPr>
              <w:t>No data is shown . (0)</w:t>
            </w:r>
          </w:p>
        </w:tc>
      </w:tr>
      <w:tr w:rsidR="00E535D8" w:rsidRPr="0023014B">
        <w:trPr>
          <w:trHeight w:val="4825"/>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b/>
                <w:bCs/>
                <w:color w:val="000000"/>
                <w:sz w:val="21"/>
                <w:szCs w:val="21"/>
              </w:rPr>
              <w:t>Conclusions              (30)</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 relationship between the variables is discussed and trends/patterns logically analyzed and explained using evidence from the lab. Knowledge obtained from the analysis is expanded upon, and related to daily life. All Purposes are explained. (30)</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 relationship between the variables is discussed and trends/patterns are analyzed, and explained with some evidence from the lab. Knowledge obtained from the analysis is expanded upon to some extent, and related to daily life. Some purposes are touched upon. (22.5)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 relationship between the variables is discussed but no patterns or trends are identified. Knowledge obtained is not demonstrated in any way. Some purposes are touched upon.(15)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 relationship between the variables is not discussed, or it does not discuss any of the purposes of the lab. The conclusion simply restated data and/or procedures (7.5)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No conclusion is present. (0)</w:t>
            </w:r>
          </w:p>
        </w:tc>
      </w:tr>
      <w:tr w:rsidR="00E535D8" w:rsidRPr="0023014B">
        <w:trPr>
          <w:trHeight w:val="1710"/>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b/>
                <w:bCs/>
                <w:color w:val="000000"/>
                <w:sz w:val="21"/>
                <w:szCs w:val="21"/>
              </w:rPr>
              <w:t>Error Analysis            (10)</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Experimental errors, their possible effects, and ways to reduce errors are discussed. (10)</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Experimental errors and their possible effects are discussed. (7.5)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Experimental errors are mentioned. (5)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There is no discussion of errors, but some comments relative to the lab's success were made. (2.5)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There is no discussion of errors. (0)</w:t>
            </w:r>
          </w:p>
        </w:tc>
      </w:tr>
      <w:tr w:rsidR="00E535D8" w:rsidRPr="0023014B">
        <w:trPr>
          <w:trHeight w:val="2820"/>
        </w:trPr>
        <w:tc>
          <w:tcPr>
            <w:tcW w:w="17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b/>
                <w:bCs/>
                <w:color w:val="000000"/>
                <w:sz w:val="21"/>
                <w:szCs w:val="21"/>
              </w:rPr>
              <w:t>Components of the report                        (5)</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All required elements are present and additional elements that add to the report (e.g., thoughtful comments, graphics) have been added. (5)</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All required elements are present. (3.75)</w:t>
            </w:r>
          </w:p>
        </w:tc>
        <w:tc>
          <w:tcPr>
            <w:tcW w:w="174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One required element is missing, but additional elements that add to the report (e.g., thoughtful comments, graphics) have been added. (2.5)</w:t>
            </w:r>
          </w:p>
        </w:tc>
        <w:tc>
          <w:tcPr>
            <w:tcW w:w="17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More than one required element is missing. Nothing extra has been added (1.25)</w:t>
            </w:r>
          </w:p>
        </w:tc>
        <w:tc>
          <w:tcPr>
            <w:tcW w:w="168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21"/>
                <w:szCs w:val="21"/>
              </w:rPr>
              <w:t>Several required elements are missing. (0)</w:t>
            </w:r>
          </w:p>
        </w:tc>
      </w:tr>
      <w:tr w:rsidR="00E535D8" w:rsidRPr="0023014B">
        <w:trPr>
          <w:trHeight w:val="268"/>
        </w:trPr>
        <w:tc>
          <w:tcPr>
            <w:tcW w:w="1725" w:type="dxa"/>
            <w:tcBorders>
              <w:top w:val="single" w:sz="4" w:space="0" w:color="000000"/>
              <w:left w:val="single" w:sz="4" w:space="0" w:color="000000"/>
              <w:right w:val="single" w:sz="4" w:space="0" w:color="000000"/>
            </w:tcBorders>
            <w:tcMar>
              <w:top w:w="15" w:type="dxa"/>
              <w:left w:w="15" w:type="dxa"/>
              <w:bottom w:w="0" w:type="dxa"/>
              <w:right w:w="15" w:type="dxa"/>
            </w:tcMar>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b/>
                <w:bCs/>
                <w:color w:val="000000"/>
                <w:sz w:val="21"/>
                <w:szCs w:val="21"/>
              </w:rPr>
              <w:t>TOTAL (100)</w:t>
            </w:r>
          </w:p>
        </w:tc>
        <w:tc>
          <w:tcPr>
            <w:tcW w:w="2198" w:type="dxa"/>
            <w:tcBorders>
              <w:top w:val="single" w:sz="4" w:space="0" w:color="000000"/>
              <w:left w:val="single" w:sz="4" w:space="0" w:color="000000"/>
            </w:tcBorders>
            <w:tcMar>
              <w:top w:w="15" w:type="dxa"/>
              <w:left w:w="15" w:type="dxa"/>
              <w:bottom w:w="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c>
          <w:tcPr>
            <w:tcW w:w="1769" w:type="dxa"/>
            <w:tcBorders>
              <w:top w:val="single" w:sz="4" w:space="0" w:color="000000"/>
            </w:tcBorders>
            <w:tcMar>
              <w:top w:w="15" w:type="dxa"/>
              <w:left w:w="15" w:type="dxa"/>
              <w:bottom w:w="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c>
          <w:tcPr>
            <w:tcW w:w="1747" w:type="dxa"/>
            <w:tcBorders>
              <w:top w:val="single" w:sz="4" w:space="0" w:color="000000"/>
            </w:tcBorders>
            <w:tcMar>
              <w:top w:w="15" w:type="dxa"/>
              <w:left w:w="15" w:type="dxa"/>
              <w:bottom w:w="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c>
          <w:tcPr>
            <w:tcW w:w="1700" w:type="dxa"/>
            <w:tcBorders>
              <w:top w:val="single" w:sz="4" w:space="0" w:color="000000"/>
            </w:tcBorders>
            <w:tcMar>
              <w:top w:w="15" w:type="dxa"/>
              <w:left w:w="15" w:type="dxa"/>
              <w:bottom w:w="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c>
          <w:tcPr>
            <w:tcW w:w="1681" w:type="dxa"/>
            <w:tcBorders>
              <w:top w:val="single" w:sz="4" w:space="0" w:color="000000"/>
            </w:tcBorders>
            <w:tcMar>
              <w:top w:w="15" w:type="dxa"/>
              <w:left w:w="15" w:type="dxa"/>
              <w:bottom w:w="0" w:type="dxa"/>
              <w:right w:w="15" w:type="dxa"/>
            </w:tcMar>
            <w:vAlign w:val="bottom"/>
          </w:tcPr>
          <w:p w:rsidR="00E535D8" w:rsidRPr="006C3FC7" w:rsidRDefault="00E535D8" w:rsidP="006C3FC7">
            <w:pPr>
              <w:spacing w:after="280" w:line="271" w:lineRule="auto"/>
              <w:rPr>
                <w:rFonts w:ascii="Georgia" w:hAnsi="Georgia" w:cs="Georgia"/>
                <w:color w:val="000000"/>
                <w:sz w:val="18"/>
                <w:szCs w:val="18"/>
              </w:rPr>
            </w:pPr>
            <w:r w:rsidRPr="006C3FC7">
              <w:rPr>
                <w:rFonts w:ascii="Georgia" w:hAnsi="Georgia" w:cs="Georgia"/>
                <w:color w:val="000000"/>
                <w:sz w:val="18"/>
                <w:szCs w:val="18"/>
              </w:rPr>
              <w:t> </w:t>
            </w:r>
          </w:p>
        </w:tc>
      </w:tr>
    </w:tbl>
    <w:p w:rsidR="00E535D8" w:rsidRDefault="00E535D8">
      <w:r>
        <w:t>9/1/2010</w:t>
      </w:r>
    </w:p>
    <w:sectPr w:rsidR="00E535D8" w:rsidSect="006C3F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FC7"/>
    <w:rsid w:val="0023014B"/>
    <w:rsid w:val="0046059D"/>
    <w:rsid w:val="006C3FC7"/>
    <w:rsid w:val="006D7953"/>
    <w:rsid w:val="00A3544D"/>
    <w:rsid w:val="00B35B09"/>
    <w:rsid w:val="00D03D1D"/>
    <w:rsid w:val="00E535D8"/>
    <w:rsid w:val="00EE51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1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222105">
      <w:marLeft w:val="0"/>
      <w:marRight w:val="0"/>
      <w:marTop w:val="0"/>
      <w:marBottom w:val="0"/>
      <w:divBdr>
        <w:top w:val="none" w:sz="0" w:space="0" w:color="auto"/>
        <w:left w:val="none" w:sz="0" w:space="0" w:color="auto"/>
        <w:bottom w:val="none" w:sz="0" w:space="0" w:color="auto"/>
        <w:right w:val="none" w:sz="0" w:space="0" w:color="auto"/>
      </w:divBdr>
      <w:divsChild>
        <w:div w:id="108222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717</Words>
  <Characters>4090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 Generic</dc:title>
  <dc:subject/>
  <dc:creator>administrator</dc:creator>
  <cp:keywords/>
  <dc:description/>
  <cp:lastModifiedBy>mbean-sokoloski</cp:lastModifiedBy>
  <cp:revision>2</cp:revision>
  <cp:lastPrinted>2012-04-23T18:29:00Z</cp:lastPrinted>
  <dcterms:created xsi:type="dcterms:W3CDTF">2012-04-24T11:47:00Z</dcterms:created>
  <dcterms:modified xsi:type="dcterms:W3CDTF">2012-04-24T11:47:00Z</dcterms:modified>
</cp:coreProperties>
</file>